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9425" w14:textId="77777777" w:rsidR="00AB4E6A" w:rsidRPr="001D5738" w:rsidRDefault="00AB4E6A" w:rsidP="00AB4E6A">
      <w:pPr>
        <w:jc w:val="center"/>
        <w:rPr>
          <w:rFonts w:cs="Times New Roman"/>
          <w:b/>
          <w:szCs w:val="24"/>
        </w:rPr>
      </w:pPr>
      <w:bookmarkStart w:id="0" w:name="_Hlk166508567"/>
      <w:bookmarkEnd w:id="0"/>
      <w:r w:rsidRPr="001D5738">
        <w:rPr>
          <w:rFonts w:cs="Times New Roman"/>
          <w:b/>
          <w:szCs w:val="24"/>
        </w:rPr>
        <w:t>Atsavināšanas procedūras</w:t>
      </w:r>
    </w:p>
    <w:p w14:paraId="3302FFC5" w14:textId="77777777" w:rsidR="00AB4E6A" w:rsidRPr="001D5738" w:rsidRDefault="00AB4E6A" w:rsidP="00AB4E6A">
      <w:pPr>
        <w:jc w:val="center"/>
        <w:rPr>
          <w:rFonts w:cs="Times New Roman"/>
          <w:b/>
          <w:szCs w:val="24"/>
        </w:rPr>
      </w:pPr>
    </w:p>
    <w:p w14:paraId="151B087A" w14:textId="77777777" w:rsidR="00AB4E6A" w:rsidRPr="001D5738" w:rsidRDefault="00AB4E6A" w:rsidP="00AB4E6A">
      <w:pPr>
        <w:jc w:val="center"/>
        <w:rPr>
          <w:rStyle w:val="FontStyle36"/>
          <w:b/>
          <w:bCs/>
          <w:sz w:val="24"/>
          <w:szCs w:val="24"/>
          <w:lang w:eastAsia="lv-LV"/>
        </w:rPr>
      </w:pPr>
      <w:r w:rsidRPr="001D5738">
        <w:rPr>
          <w:rFonts w:cs="Times New Roman"/>
          <w:b/>
          <w:bCs/>
          <w:iCs/>
          <w:szCs w:val="24"/>
        </w:rPr>
        <w:t>“S</w:t>
      </w:r>
      <w:r w:rsidRPr="001D5738">
        <w:rPr>
          <w:rStyle w:val="FontStyle36"/>
          <w:b/>
          <w:bCs/>
          <w:sz w:val="24"/>
          <w:szCs w:val="24"/>
          <w:lang w:eastAsia="lv-LV"/>
        </w:rPr>
        <w:t xml:space="preserve">abiedrībai ar ierobežotu atbildību “Daugavpils ūdens” </w:t>
      </w:r>
    </w:p>
    <w:p w14:paraId="4920F6FA" w14:textId="77777777" w:rsidR="00AB4E6A" w:rsidRPr="001D5738" w:rsidRDefault="00AB4E6A" w:rsidP="00AB4E6A">
      <w:pPr>
        <w:jc w:val="center"/>
        <w:rPr>
          <w:rFonts w:cs="Times New Roman"/>
          <w:b/>
          <w:bCs/>
          <w:szCs w:val="24"/>
        </w:rPr>
      </w:pPr>
      <w:r w:rsidRPr="001D5738">
        <w:rPr>
          <w:rStyle w:val="FontStyle36"/>
          <w:b/>
          <w:bCs/>
          <w:sz w:val="24"/>
          <w:szCs w:val="24"/>
          <w:lang w:eastAsia="lv-LV"/>
        </w:rPr>
        <w:t>piederošās kustamās mantas izsole</w:t>
      </w:r>
      <w:r w:rsidRPr="001D5738">
        <w:rPr>
          <w:rFonts w:cs="Times New Roman"/>
          <w:b/>
          <w:bCs/>
          <w:szCs w:val="24"/>
        </w:rPr>
        <w:t>”</w:t>
      </w:r>
    </w:p>
    <w:p w14:paraId="10AFB9AD" w14:textId="51710588" w:rsidR="00AB4E6A" w:rsidRPr="001D5738" w:rsidRDefault="00AB4E6A" w:rsidP="00AB4E6A">
      <w:pPr>
        <w:jc w:val="center"/>
        <w:rPr>
          <w:rFonts w:cs="Times New Roman"/>
          <w:iCs/>
          <w:szCs w:val="24"/>
        </w:rPr>
      </w:pPr>
      <w:r w:rsidRPr="001D5738">
        <w:rPr>
          <w:rFonts w:cs="Times New Roman"/>
          <w:iCs/>
          <w:szCs w:val="24"/>
        </w:rPr>
        <w:t xml:space="preserve">identifikācijas </w:t>
      </w:r>
      <w:r w:rsidRPr="001D5738">
        <w:rPr>
          <w:rFonts w:cs="Times New Roman"/>
          <w:szCs w:val="24"/>
        </w:rPr>
        <w:t xml:space="preserve">Nr. </w:t>
      </w:r>
      <w:r w:rsidRPr="001D5738">
        <w:rPr>
          <w:rStyle w:val="FontStyle35"/>
          <w:sz w:val="24"/>
          <w:szCs w:val="24"/>
          <w:lang w:eastAsia="lv-LV"/>
        </w:rPr>
        <w:t>DŪ-I-2024/</w:t>
      </w:r>
      <w:r w:rsidR="000228DE">
        <w:rPr>
          <w:rStyle w:val="FontStyle35"/>
          <w:sz w:val="24"/>
          <w:szCs w:val="24"/>
          <w:lang w:eastAsia="lv-LV"/>
        </w:rPr>
        <w:t>2</w:t>
      </w:r>
    </w:p>
    <w:p w14:paraId="4072E80E" w14:textId="77777777" w:rsidR="00AB4E6A" w:rsidRPr="001D5738" w:rsidRDefault="00AB4E6A" w:rsidP="00AB4E6A">
      <w:pPr>
        <w:jc w:val="center"/>
        <w:rPr>
          <w:rFonts w:cs="Times New Roman"/>
          <w:b/>
          <w:bCs/>
          <w:szCs w:val="24"/>
        </w:rPr>
      </w:pPr>
    </w:p>
    <w:p w14:paraId="79756C0A" w14:textId="066A908B" w:rsidR="0065317F" w:rsidRDefault="00857C14" w:rsidP="00AB4E6A">
      <w:pPr>
        <w:jc w:val="center"/>
        <w:rPr>
          <w:b/>
          <w:bCs/>
        </w:rPr>
      </w:pPr>
      <w:r>
        <w:rPr>
          <w:b/>
          <w:bCs/>
        </w:rPr>
        <w:t>Atbilde uz jautājumu</w:t>
      </w:r>
      <w:r w:rsidR="00AB4E6A" w:rsidRPr="00AB4E6A">
        <w:rPr>
          <w:b/>
          <w:bCs/>
        </w:rPr>
        <w:t xml:space="preserve"> Nr.1</w:t>
      </w:r>
    </w:p>
    <w:p w14:paraId="53FC8EDB" w14:textId="77777777" w:rsidR="00AB4E6A" w:rsidRDefault="00AB4E6A">
      <w:pPr>
        <w:rPr>
          <w:b/>
          <w:bCs/>
        </w:rPr>
      </w:pPr>
    </w:p>
    <w:p w14:paraId="74E03ACB" w14:textId="6EA3D0FC" w:rsidR="00AB4E6A" w:rsidRDefault="00AB4E6A" w:rsidP="00AB4E6A">
      <w:pPr>
        <w:spacing w:after="120"/>
        <w:rPr>
          <w:rFonts w:cs="Times New Roman"/>
          <w:szCs w:val="24"/>
        </w:rPr>
      </w:pPr>
      <w:r w:rsidRPr="005E139D">
        <w:rPr>
          <w:rFonts w:cs="Times New Roman"/>
          <w:szCs w:val="24"/>
        </w:rPr>
        <w:tab/>
      </w:r>
      <w:r>
        <w:rPr>
          <w:rFonts w:eastAsia="Times New Roman"/>
          <w:szCs w:val="24"/>
        </w:rPr>
        <w:t>S</w:t>
      </w:r>
      <w:r w:rsidR="001A2DAC">
        <w:rPr>
          <w:rFonts w:eastAsia="Times New Roman"/>
          <w:szCs w:val="24"/>
        </w:rPr>
        <w:t xml:space="preserve">abiedrības ar ierobežotu atbildību </w:t>
      </w:r>
      <w:r>
        <w:rPr>
          <w:rFonts w:eastAsia="Times New Roman"/>
          <w:szCs w:val="24"/>
        </w:rPr>
        <w:t>“</w:t>
      </w:r>
      <w:r w:rsidRPr="001A2DAC">
        <w:rPr>
          <w:szCs w:val="24"/>
        </w:rPr>
        <w:t xml:space="preserve">Daugavpils ūdens” </w:t>
      </w:r>
      <w:r w:rsidR="001A2DAC" w:rsidRPr="001A2DAC">
        <w:rPr>
          <w:bCs/>
          <w:szCs w:val="24"/>
        </w:rPr>
        <w:t>M</w:t>
      </w:r>
      <w:r w:rsidR="001A2DAC" w:rsidRPr="001A2DAC">
        <w:rPr>
          <w:szCs w:val="24"/>
        </w:rPr>
        <w:t xml:space="preserve">antas novērtēšanas un izsoļu komisija </w:t>
      </w:r>
      <w:r w:rsidRPr="001A2DAC">
        <w:rPr>
          <w:szCs w:val="24"/>
        </w:rPr>
        <w:t>(turpmāk – Komisija)</w:t>
      </w:r>
      <w:r w:rsidRPr="001A2DAC">
        <w:rPr>
          <w:rFonts w:cs="Times New Roman"/>
          <w:szCs w:val="24"/>
        </w:rPr>
        <w:t>,</w:t>
      </w:r>
      <w:r w:rsidR="00857C14">
        <w:rPr>
          <w:rFonts w:cs="Times New Roman"/>
          <w:szCs w:val="24"/>
        </w:rPr>
        <w:t xml:space="preserve"> 2024. gada </w:t>
      </w:r>
      <w:r w:rsidR="000228DE">
        <w:rPr>
          <w:rFonts w:cs="Times New Roman"/>
          <w:szCs w:val="24"/>
        </w:rPr>
        <w:t>13</w:t>
      </w:r>
      <w:r w:rsidR="00857C14">
        <w:rPr>
          <w:rFonts w:cs="Times New Roman"/>
          <w:szCs w:val="24"/>
        </w:rPr>
        <w:t xml:space="preserve">. </w:t>
      </w:r>
      <w:r w:rsidR="000228DE">
        <w:rPr>
          <w:rFonts w:cs="Times New Roman"/>
          <w:szCs w:val="24"/>
        </w:rPr>
        <w:t>septembrī</w:t>
      </w:r>
      <w:r w:rsidR="00857C14">
        <w:rPr>
          <w:rFonts w:cs="Times New Roman"/>
          <w:szCs w:val="24"/>
        </w:rPr>
        <w:t xml:space="preserve"> sēdē </w:t>
      </w:r>
      <w:r w:rsidR="00857C14" w:rsidRPr="006A212F">
        <w:rPr>
          <w:rFonts w:cs="Times New Roman"/>
          <w:szCs w:val="24"/>
        </w:rPr>
        <w:t>ir izskatījusi</w:t>
      </w:r>
      <w:r w:rsidR="00857C14" w:rsidRPr="002545C8">
        <w:rPr>
          <w:rFonts w:cs="Times New Roman"/>
          <w:szCs w:val="24"/>
        </w:rPr>
        <w:t xml:space="preserve"> uzdoto</w:t>
      </w:r>
      <w:r w:rsidR="000228DE">
        <w:rPr>
          <w:rFonts w:cs="Times New Roman"/>
          <w:szCs w:val="24"/>
        </w:rPr>
        <w:t xml:space="preserve"> </w:t>
      </w:r>
      <w:r w:rsidR="00857C14" w:rsidRPr="002545C8">
        <w:rPr>
          <w:rFonts w:cs="Times New Roman"/>
          <w:szCs w:val="24"/>
        </w:rPr>
        <w:t xml:space="preserve">jautājumu </w:t>
      </w:r>
      <w:r w:rsidR="00857C14">
        <w:rPr>
          <w:rFonts w:cs="Times New Roman"/>
          <w:szCs w:val="24"/>
        </w:rPr>
        <w:t xml:space="preserve">attiecībā uz atsavināšanas procedūru </w:t>
      </w:r>
      <w:r w:rsidR="00857C14" w:rsidRPr="00885047">
        <w:rPr>
          <w:rFonts w:cs="Times New Roman"/>
          <w:szCs w:val="24"/>
        </w:rPr>
        <w:t xml:space="preserve">un </w:t>
      </w:r>
      <w:r w:rsidR="00857C14">
        <w:rPr>
          <w:rFonts w:cs="Times New Roman"/>
          <w:szCs w:val="24"/>
        </w:rPr>
        <w:t>s</w:t>
      </w:r>
      <w:r w:rsidR="00857C14" w:rsidRPr="002545C8">
        <w:rPr>
          <w:rFonts w:cs="Times New Roman"/>
          <w:szCs w:val="24"/>
        </w:rPr>
        <w:t>niedz šād</w:t>
      </w:r>
      <w:r w:rsidR="006D325B">
        <w:rPr>
          <w:rFonts w:cs="Times New Roman"/>
          <w:szCs w:val="24"/>
        </w:rPr>
        <w:t>u</w:t>
      </w:r>
      <w:r w:rsidR="00857C14" w:rsidRPr="002545C8">
        <w:rPr>
          <w:rFonts w:cs="Times New Roman"/>
          <w:szCs w:val="24"/>
        </w:rPr>
        <w:t xml:space="preserve"> atbild</w:t>
      </w:r>
      <w:r w:rsidR="006D325B">
        <w:rPr>
          <w:rFonts w:cs="Times New Roman"/>
          <w:szCs w:val="24"/>
        </w:rPr>
        <w:t>i</w:t>
      </w:r>
      <w:r w:rsidR="00857C14">
        <w:rPr>
          <w:rFonts w:cs="Times New Roman"/>
          <w:szCs w:val="24"/>
        </w:rPr>
        <w:t>:</w:t>
      </w:r>
    </w:p>
    <w:p w14:paraId="04B3C611" w14:textId="77777777" w:rsidR="00B255BD" w:rsidRPr="001A2DAC" w:rsidRDefault="00B255BD" w:rsidP="00AB4E6A">
      <w:pPr>
        <w:spacing w:after="120"/>
        <w:rPr>
          <w:rFonts w:eastAsia="Times New Roman" w:cs="Times New Roman"/>
          <w:bCs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3"/>
        <w:gridCol w:w="3220"/>
        <w:gridCol w:w="5073"/>
      </w:tblGrid>
      <w:tr w:rsidR="00857C14" w:rsidRPr="0010562E" w14:paraId="3A55360F" w14:textId="77777777" w:rsidTr="00B255BD">
        <w:tc>
          <w:tcPr>
            <w:tcW w:w="603" w:type="dxa"/>
            <w:shd w:val="clear" w:color="auto" w:fill="D9D9D9" w:themeFill="background1" w:themeFillShade="D9"/>
          </w:tcPr>
          <w:p w14:paraId="6B79BF53" w14:textId="77777777" w:rsidR="00857C14" w:rsidRPr="0010562E" w:rsidRDefault="00857C14" w:rsidP="003718E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62E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14:paraId="38ADB65C" w14:textId="77777777" w:rsidR="00857C14" w:rsidRPr="0010562E" w:rsidRDefault="00857C14" w:rsidP="003718E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62E">
              <w:rPr>
                <w:rFonts w:ascii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7B39ADC7" w14:textId="32742166" w:rsidR="00857C14" w:rsidRPr="0010562E" w:rsidRDefault="00857C14" w:rsidP="003718E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62E">
              <w:rPr>
                <w:rFonts w:ascii="Times New Roman" w:hAnsi="Times New Roman" w:cs="Times New Roman"/>
                <w:b/>
                <w:bCs/>
              </w:rPr>
              <w:t xml:space="preserve">Ieinteresēto </w:t>
            </w:r>
            <w:r w:rsidR="00B255BD">
              <w:rPr>
                <w:rFonts w:ascii="Times New Roman" w:hAnsi="Times New Roman" w:cs="Times New Roman"/>
                <w:b/>
                <w:bCs/>
              </w:rPr>
              <w:t>pretendentu</w:t>
            </w:r>
            <w:r w:rsidRPr="0010562E">
              <w:rPr>
                <w:rFonts w:ascii="Times New Roman" w:hAnsi="Times New Roman" w:cs="Times New Roman"/>
                <w:b/>
                <w:bCs/>
              </w:rPr>
              <w:t xml:space="preserve"> uzdotie jautājumi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14:paraId="6ECC9AA2" w14:textId="77777777" w:rsidR="00857C14" w:rsidRPr="0010562E" w:rsidRDefault="00857C14" w:rsidP="003718E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62E">
              <w:rPr>
                <w:rFonts w:ascii="Times New Roman" w:hAnsi="Times New Roman" w:cs="Times New Roman"/>
                <w:b/>
                <w:bCs/>
              </w:rPr>
              <w:t>Komisijas sniegtās atbildes</w:t>
            </w:r>
          </w:p>
        </w:tc>
      </w:tr>
      <w:tr w:rsidR="00857C14" w:rsidRPr="00B255BD" w14:paraId="7CCCEE4F" w14:textId="77777777" w:rsidTr="00B255BD">
        <w:tc>
          <w:tcPr>
            <w:tcW w:w="603" w:type="dxa"/>
            <w:shd w:val="clear" w:color="auto" w:fill="auto"/>
          </w:tcPr>
          <w:p w14:paraId="7207A501" w14:textId="77777777" w:rsidR="00857C14" w:rsidRPr="00B255BD" w:rsidRDefault="00857C14" w:rsidP="003718E3">
            <w:pPr>
              <w:spacing w:after="80"/>
              <w:rPr>
                <w:rFonts w:ascii="Times New Roman" w:hAnsi="Times New Roman" w:cs="Times New Roman"/>
              </w:rPr>
            </w:pPr>
            <w:r w:rsidRPr="00B255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14:paraId="2A52031D" w14:textId="0658C929" w:rsidR="00857C14" w:rsidRPr="00B255BD" w:rsidRDefault="000228DE" w:rsidP="003718E3">
            <w:pPr>
              <w:spacing w:after="80"/>
              <w:rPr>
                <w:rFonts w:ascii="Times New Roman" w:hAnsi="Times New Roman" w:cs="Times New Roman"/>
              </w:rPr>
            </w:pPr>
            <w:r w:rsidRPr="000228DE">
              <w:rPr>
                <w:rFonts w:ascii="Times New Roman" w:hAnsi="Times New Roman" w:cs="Times New Roman"/>
              </w:rPr>
              <w:t>Labdien, sakiet kāds tieši krāsainais metāls tiks izsolīts !?</w:t>
            </w:r>
          </w:p>
        </w:tc>
        <w:tc>
          <w:tcPr>
            <w:tcW w:w="5073" w:type="dxa"/>
            <w:shd w:val="clear" w:color="auto" w:fill="auto"/>
          </w:tcPr>
          <w:p w14:paraId="274E2ACE" w14:textId="76A2137E" w:rsidR="00B255BD" w:rsidRPr="00E17897" w:rsidRDefault="000228DE" w:rsidP="003718E3">
            <w:pPr>
              <w:pStyle w:val="Default"/>
              <w:spacing w:after="120"/>
              <w:jc w:val="both"/>
              <w:rPr>
                <w:rFonts w:ascii="Times New Roman" w:hAnsi="Times New Roman"/>
              </w:rPr>
            </w:pPr>
            <w:r w:rsidRPr="00E17897">
              <w:rPr>
                <w:rFonts w:ascii="Times New Roman" w:hAnsi="Times New Roman"/>
                <w:bCs/>
              </w:rPr>
              <w:t>M</w:t>
            </w:r>
            <w:r w:rsidRPr="00E17897">
              <w:rPr>
                <w:rFonts w:ascii="Times New Roman" w:hAnsi="Times New Roman"/>
              </w:rPr>
              <w:t>antas novērtēšanas un izsoļu komisija (turpmāk – Komisija), ņemot vērā potenciālo metāllūžņu tirgotāju lūgumu sniegt papildus informāciju par atsavināmo mantu, nolēma papildināt iepriekš publicēto Kustamās mantas dokumentāciju ar informatīviem fotoattēliem.</w:t>
            </w:r>
            <w:r w:rsidR="00E17897" w:rsidRPr="00E17897">
              <w:rPr>
                <w:rFonts w:ascii="Times New Roman" w:hAnsi="Times New Roman"/>
              </w:rPr>
              <w:t xml:space="preserve"> Līdz ar ko, </w:t>
            </w:r>
            <w:r w:rsidR="00985BE5">
              <w:rPr>
                <w:rFonts w:ascii="Times New Roman" w:hAnsi="Times New Roman"/>
              </w:rPr>
              <w:t xml:space="preserve">ar </w:t>
            </w:r>
            <w:r w:rsidR="00E17897" w:rsidRPr="00E17897">
              <w:rPr>
                <w:rFonts w:ascii="Times New Roman" w:hAnsi="Times New Roman"/>
              </w:rPr>
              <w:t>papildus informācij</w:t>
            </w:r>
            <w:r w:rsidR="006A0FAE">
              <w:rPr>
                <w:rFonts w:ascii="Times New Roman" w:hAnsi="Times New Roman"/>
              </w:rPr>
              <w:t>u</w:t>
            </w:r>
            <w:r w:rsidR="00E17897" w:rsidRPr="00E17897">
              <w:rPr>
                <w:rFonts w:ascii="Times New Roman" w:hAnsi="Times New Roman"/>
              </w:rPr>
              <w:t xml:space="preserve"> </w:t>
            </w:r>
            <w:r w:rsidR="00985BE5">
              <w:rPr>
                <w:rFonts w:ascii="Times New Roman" w:hAnsi="Times New Roman"/>
              </w:rPr>
              <w:t>var iepazīties</w:t>
            </w:r>
            <w:r w:rsidR="00E17897" w:rsidRPr="00E17897">
              <w:rPr>
                <w:rFonts w:ascii="Times New Roman" w:hAnsi="Times New Roman"/>
              </w:rPr>
              <w:t xml:space="preserve"> sabiedrības ar ierobežotu atbildību “Daugavpils ūdens” tīmekļa vietnes </w:t>
            </w:r>
            <w:hyperlink r:id="rId7" w:history="1">
              <w:r w:rsidR="00E17897" w:rsidRPr="00E17897">
                <w:rPr>
                  <w:rStyle w:val="Hipersaite"/>
                  <w:rFonts w:ascii="Times New Roman" w:hAnsi="Times New Roman"/>
                </w:rPr>
                <w:t>www.daugavpils.udens.lv</w:t>
              </w:r>
            </w:hyperlink>
            <w:r w:rsidR="00E17897" w:rsidRPr="00E17897">
              <w:rPr>
                <w:rFonts w:ascii="Times New Roman" w:hAnsi="Times New Roman"/>
              </w:rPr>
              <w:t xml:space="preserve"> sadaļā “Iepirkumi un mantas atsavināšana” un Daugavpils valstspilsētas pašvaldības tīmekļa vietnē </w:t>
            </w:r>
            <w:hyperlink r:id="rId8" w:history="1">
              <w:r w:rsidR="00E17897" w:rsidRPr="00E17897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="00E17897" w:rsidRPr="00E17897">
              <w:rPr>
                <w:rFonts w:ascii="Times New Roman" w:hAnsi="Times New Roman"/>
              </w:rPr>
              <w:t xml:space="preserve"> </w:t>
            </w:r>
          </w:p>
        </w:tc>
      </w:tr>
    </w:tbl>
    <w:p w14:paraId="28F80DCD" w14:textId="77777777" w:rsidR="00857C14" w:rsidRDefault="00857C14">
      <w:pPr>
        <w:rPr>
          <w:b/>
          <w:bCs/>
          <w:noProof/>
          <w14:ligatures w14:val="standardContextual"/>
        </w:rPr>
      </w:pPr>
    </w:p>
    <w:p w14:paraId="54EFCF3D" w14:textId="77777777" w:rsidR="00857C14" w:rsidRDefault="00857C14">
      <w:pPr>
        <w:rPr>
          <w:b/>
          <w:bCs/>
          <w:noProof/>
          <w14:ligatures w14:val="standardContextual"/>
        </w:rPr>
      </w:pPr>
    </w:p>
    <w:p w14:paraId="0DC5AEAA" w14:textId="381E9E88" w:rsidR="00470D56" w:rsidRPr="00AB4E6A" w:rsidRDefault="00834BF3" w:rsidP="00834BF3">
      <w:pPr>
        <w:jc w:val="right"/>
        <w:rPr>
          <w:b/>
          <w:bCs/>
        </w:rPr>
      </w:pPr>
      <w:r w:rsidRPr="001A2DAC">
        <w:rPr>
          <w:bCs/>
          <w:szCs w:val="24"/>
        </w:rPr>
        <w:t>M</w:t>
      </w:r>
      <w:r w:rsidRPr="001A2DAC">
        <w:rPr>
          <w:szCs w:val="24"/>
        </w:rPr>
        <w:t>antas novērtēšanas un izsoļu komisija</w:t>
      </w:r>
    </w:p>
    <w:sectPr w:rsidR="00470D56" w:rsidRPr="00AB4E6A" w:rsidSect="00B255BD">
      <w:footerReference w:type="default" r:id="rId9"/>
      <w:pgSz w:w="11906" w:h="16838"/>
      <w:pgMar w:top="993" w:right="144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DAF0" w14:textId="77777777" w:rsidR="002D36BD" w:rsidRDefault="002D36BD" w:rsidP="00AF2EFE">
      <w:pPr>
        <w:spacing w:after="0"/>
      </w:pPr>
      <w:r>
        <w:separator/>
      </w:r>
    </w:p>
  </w:endnote>
  <w:endnote w:type="continuationSeparator" w:id="0">
    <w:p w14:paraId="1A157293" w14:textId="77777777" w:rsidR="002D36BD" w:rsidRDefault="002D36BD" w:rsidP="00AF2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0063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30DC1C" w14:textId="4E3A9187" w:rsidR="00AF2EFE" w:rsidRPr="00AF2EFE" w:rsidRDefault="00AF2EFE">
        <w:pPr>
          <w:pStyle w:val="Kjene"/>
          <w:jc w:val="right"/>
          <w:rPr>
            <w:sz w:val="20"/>
            <w:szCs w:val="20"/>
          </w:rPr>
        </w:pPr>
        <w:r w:rsidRPr="00AF2EFE">
          <w:rPr>
            <w:sz w:val="20"/>
            <w:szCs w:val="20"/>
          </w:rPr>
          <w:fldChar w:fldCharType="begin"/>
        </w:r>
        <w:r w:rsidRPr="00AF2EFE">
          <w:rPr>
            <w:sz w:val="20"/>
            <w:szCs w:val="20"/>
          </w:rPr>
          <w:instrText>PAGE   \* MERGEFORMAT</w:instrText>
        </w:r>
        <w:r w:rsidRPr="00AF2EFE">
          <w:rPr>
            <w:sz w:val="20"/>
            <w:szCs w:val="20"/>
          </w:rPr>
          <w:fldChar w:fldCharType="separate"/>
        </w:r>
        <w:r w:rsidRPr="00AF2EFE">
          <w:rPr>
            <w:sz w:val="20"/>
            <w:szCs w:val="20"/>
          </w:rPr>
          <w:t>2</w:t>
        </w:r>
        <w:r w:rsidRPr="00AF2EF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BE22" w14:textId="77777777" w:rsidR="002D36BD" w:rsidRDefault="002D36BD" w:rsidP="00AF2EFE">
      <w:pPr>
        <w:spacing w:after="0"/>
      </w:pPr>
      <w:r>
        <w:separator/>
      </w:r>
    </w:p>
  </w:footnote>
  <w:footnote w:type="continuationSeparator" w:id="0">
    <w:p w14:paraId="6E82EB5F" w14:textId="77777777" w:rsidR="002D36BD" w:rsidRDefault="002D36BD" w:rsidP="00AF2E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6915"/>
    <w:multiLevelType w:val="multilevel"/>
    <w:tmpl w:val="3CD63C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491EA6"/>
    <w:multiLevelType w:val="multilevel"/>
    <w:tmpl w:val="089ED6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6465460">
    <w:abstractNumId w:val="0"/>
  </w:num>
  <w:num w:numId="2" w16cid:durableId="213320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0D"/>
    <w:rsid w:val="00012E9D"/>
    <w:rsid w:val="000228DE"/>
    <w:rsid w:val="000C44F7"/>
    <w:rsid w:val="000D4BA1"/>
    <w:rsid w:val="001A2DAC"/>
    <w:rsid w:val="002D36BD"/>
    <w:rsid w:val="002D3A0D"/>
    <w:rsid w:val="00470D56"/>
    <w:rsid w:val="0065317F"/>
    <w:rsid w:val="006A0FAE"/>
    <w:rsid w:val="006D325B"/>
    <w:rsid w:val="00715409"/>
    <w:rsid w:val="0072543A"/>
    <w:rsid w:val="00786BEB"/>
    <w:rsid w:val="00834BF3"/>
    <w:rsid w:val="00857C14"/>
    <w:rsid w:val="009236B5"/>
    <w:rsid w:val="00985BE5"/>
    <w:rsid w:val="00AA21F2"/>
    <w:rsid w:val="00AB4E6A"/>
    <w:rsid w:val="00AF2EFE"/>
    <w:rsid w:val="00B255BD"/>
    <w:rsid w:val="00B60EE9"/>
    <w:rsid w:val="00D93A30"/>
    <w:rsid w:val="00E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29F9"/>
  <w15:chartTrackingRefBased/>
  <w15:docId w15:val="{3649EC57-ADDF-4129-B5F2-BA02466D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4E6A"/>
    <w:pPr>
      <w:spacing w:line="240" w:lineRule="auto"/>
      <w:jc w:val="both"/>
    </w:pPr>
    <w:rPr>
      <w:kern w:val="0"/>
      <w:sz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D3A0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D3A0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3A0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D3A0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D3A0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Virsraksts6">
    <w:name w:val="heading 6"/>
    <w:aliases w:val="1. Virsraksts"/>
    <w:basedOn w:val="Parasts"/>
    <w:next w:val="Parasts"/>
    <w:link w:val="Virsraksts6Rakstz"/>
    <w:autoRedefine/>
    <w:uiPriority w:val="99"/>
    <w:qFormat/>
    <w:rsid w:val="00012E9D"/>
    <w:pPr>
      <w:spacing w:before="240" w:after="60"/>
      <w:jc w:val="left"/>
      <w:outlineLvl w:val="5"/>
    </w:pPr>
    <w:rPr>
      <w:rFonts w:eastAsia="Times New Roman" w:cs="Times New Roman"/>
      <w:b/>
      <w:bCs/>
      <w:kern w:val="2"/>
      <w:sz w:val="22"/>
      <w:lang w:eastAsia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D3A0D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3A0D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D3A0D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aliases w:val="1. Virsraksts Rakstz."/>
    <w:basedOn w:val="Noklusjumarindkopasfonts"/>
    <w:link w:val="Virsraksts6"/>
    <w:uiPriority w:val="99"/>
    <w:rsid w:val="00012E9D"/>
    <w:rPr>
      <w:rFonts w:eastAsia="Times New Roman" w:cs="Times New Roman"/>
      <w:b/>
      <w:bCs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D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D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3A0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D3A0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D3A0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D3A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3A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D3A0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D3A0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D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D3A0D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D3A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D3A0D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2D3A0D"/>
    <w:rPr>
      <w:i/>
      <w:iCs/>
      <w:color w:val="404040" w:themeColor="text1" w:themeTint="BF"/>
    </w:rPr>
  </w:style>
  <w:style w:type="paragraph" w:styleId="Sarakstarindkopa">
    <w:name w:val="List Paragraph"/>
    <w:aliases w:val="Syle 1,Normal bullet 2,Bullet list,Strip,H&amp;P List Paragraph,Līguma galvenais punkts,2,Saistīto dokumentu saraksts,Colorful List - Accent 12,List Paragraph1,Numurets,PPS_Bullet,List Paragraph Red,Bullet EY,Satura rādītājs,Virsraksti"/>
    <w:basedOn w:val="Parasts"/>
    <w:link w:val="SarakstarindkopaRakstz"/>
    <w:uiPriority w:val="34"/>
    <w:qFormat/>
    <w:rsid w:val="002D3A0D"/>
    <w:pPr>
      <w:spacing w:line="259" w:lineRule="auto"/>
      <w:ind w:left="720"/>
      <w:contextualSpacing/>
      <w:jc w:val="left"/>
    </w:pPr>
    <w:rPr>
      <w:kern w:val="2"/>
      <w:sz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2D3A0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D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D3A0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D3A0D"/>
    <w:rPr>
      <w:b/>
      <w:bCs/>
      <w:smallCaps/>
      <w:color w:val="2F5496" w:themeColor="accent1" w:themeShade="BF"/>
      <w:spacing w:val="5"/>
    </w:rPr>
  </w:style>
  <w:style w:type="character" w:customStyle="1" w:styleId="FontStyle35">
    <w:name w:val="Font Style35"/>
    <w:uiPriority w:val="99"/>
    <w:rsid w:val="00AB4E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AB4E6A"/>
    <w:rPr>
      <w:rFonts w:ascii="Times New Roman" w:hAnsi="Times New Roman" w:cs="Times New Roman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1A2DAC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F2EFE"/>
    <w:pPr>
      <w:tabs>
        <w:tab w:val="center" w:pos="4513"/>
        <w:tab w:val="right" w:pos="902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F2EFE"/>
    <w:rPr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F2EFE"/>
    <w:pPr>
      <w:tabs>
        <w:tab w:val="center" w:pos="4513"/>
        <w:tab w:val="right" w:pos="902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F2EFE"/>
    <w:rPr>
      <w:kern w:val="0"/>
      <w:sz w:val="24"/>
      <w14:ligatures w14:val="non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Līguma galvenais punkts Rakstz.,2 Rakstz.,Saistīto dokumentu saraksts Rakstz.,Colorful List - Accent 12 Rakstz."/>
    <w:link w:val="Sarakstarindkopa"/>
    <w:uiPriority w:val="34"/>
    <w:qFormat/>
    <w:rsid w:val="00857C14"/>
  </w:style>
  <w:style w:type="paragraph" w:customStyle="1" w:styleId="Default">
    <w:name w:val="Default"/>
    <w:rsid w:val="00857C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table" w:styleId="Reatabula">
    <w:name w:val="Table Grid"/>
    <w:basedOn w:val="Parastatabula"/>
    <w:uiPriority w:val="39"/>
    <w:rsid w:val="00857C1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17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ude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Strode</dc:creator>
  <cp:keywords/>
  <dc:description/>
  <cp:lastModifiedBy>Ludmila Dubina</cp:lastModifiedBy>
  <cp:revision>15</cp:revision>
  <cp:lastPrinted>2024-09-13T11:43:00Z</cp:lastPrinted>
  <dcterms:created xsi:type="dcterms:W3CDTF">2024-05-13T12:50:00Z</dcterms:created>
  <dcterms:modified xsi:type="dcterms:W3CDTF">2024-09-13T12:17:00Z</dcterms:modified>
</cp:coreProperties>
</file>